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88" w:rsidRDefault="00A47E88" w:rsidP="004B6761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128472518"/>
    </w:p>
    <w:p w:rsidR="00063AC4" w:rsidRDefault="00C946CF" w:rsidP="004B6761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="004B67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nioski na nawadnianie i </w:t>
      </w:r>
      <w:proofErr w:type="spellStart"/>
      <w:r w:rsidR="004B67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fotowoltaikę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66A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– </w:t>
      </w:r>
      <w:r w:rsidR="00AA45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przedłużony do 15 marca</w:t>
      </w:r>
    </w:p>
    <w:p w:rsidR="00B66AFA" w:rsidRPr="00A47E88" w:rsidRDefault="00AA45A6" w:rsidP="00B66AFA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063AC4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olnicy, </w:t>
      </w:r>
      <w:r w:rsidR="004B6761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którzy </w:t>
      </w:r>
      <w:r w:rsidR="00063AC4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planują w swoich gospodarstwach inwestycje związane z nawadnianiem lub wykorzystaniem zielonych źródeł energii, </w:t>
      </w:r>
      <w:r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wciąż </w:t>
      </w:r>
      <w:r w:rsidR="00063AC4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ubiegać się o wsparcie finansowe w ramach działania „Modernizacja gospodarstw rolnych” z PROW 2014-2020.</w:t>
      </w:r>
      <w:r w:rsidR="00B66AFA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Pierwotny termin</w:t>
      </w:r>
      <w:r w:rsidR="00812C11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zakończenia naboru</w:t>
      </w:r>
      <w:r w:rsidR="00847E15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12C11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6AFA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ustalony na 1 marca </w:t>
      </w:r>
      <w:r w:rsidR="00847E15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B66AFA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został przedłużony 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66AFA" w:rsidRPr="00A4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marca 2023 roku.</w:t>
      </w:r>
    </w:p>
    <w:p w:rsidR="00063AC4" w:rsidRPr="00A47E88" w:rsidRDefault="00063AC4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lang w:eastAsia="pl-PL"/>
        </w:rPr>
        <w:t xml:space="preserve">Dokumenty przyjmują oddziały regionalne </w:t>
      </w:r>
      <w:proofErr w:type="spellStart"/>
      <w:r w:rsidRPr="00A47E88">
        <w:rPr>
          <w:rFonts w:ascii="Times New Roman" w:eastAsia="Times New Roman" w:hAnsi="Times New Roman" w:cs="Times New Roman"/>
          <w:lang w:eastAsia="pl-PL"/>
        </w:rPr>
        <w:t>ARiMR</w:t>
      </w:r>
      <w:proofErr w:type="spellEnd"/>
      <w:r w:rsidRPr="00A47E88">
        <w:rPr>
          <w:rFonts w:ascii="Times New Roman" w:eastAsia="Times New Roman" w:hAnsi="Times New Roman" w:cs="Times New Roman"/>
          <w:lang w:eastAsia="pl-PL"/>
        </w:rPr>
        <w:t xml:space="preserve"> właściwe ze względu na miejsce realizacji inwestycji. Wniosek o przyznanie pomocy można złożyć 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 xml:space="preserve">w placówce Agencji 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osobiście lub przez upoważnioną osobę, albo 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 xml:space="preserve">nadać </w:t>
      </w:r>
      <w:r w:rsidRPr="00A47E88">
        <w:rPr>
          <w:rFonts w:ascii="Times New Roman" w:eastAsia="Times New Roman" w:hAnsi="Times New Roman" w:cs="Times New Roman"/>
          <w:lang w:eastAsia="pl-PL"/>
        </w:rPr>
        <w:t>przesyłką rejestrowaną w polskiej placówce pocztowej. Dokumenty można przekazać również w formie elektronicznej przez elektroniczną skrzynkę podawczą.</w:t>
      </w:r>
    </w:p>
    <w:p w:rsidR="004B6761" w:rsidRPr="00A47E88" w:rsidRDefault="00063AC4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b/>
          <w:bCs/>
          <w:lang w:eastAsia="pl-PL"/>
        </w:rPr>
        <w:t>Wsparcie w obszarze nawadniania w gospodarstwie</w:t>
      </w:r>
      <w:r w:rsidR="00615003"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będzie przyznawane rolnikom w formie refundacji części poniesionych kosztów kwalifikowanych planowanej inwestycji. A mogą nią być: wykonanie nowego nawodnienia, ulepszenie istniejącej instalacji nawadniającej czy ulepszenie instalacji nawadniającej połączone z powiększeniem nawadnianego obszaru. Wysokość pomocy </w:t>
      </w:r>
      <w:r w:rsidR="00140EEF">
        <w:rPr>
          <w:rFonts w:ascii="Times New Roman" w:eastAsia="Times New Roman" w:hAnsi="Times New Roman" w:cs="Times New Roman"/>
          <w:lang w:eastAsia="pl-PL"/>
        </w:rPr>
        <w:br/>
      </w:r>
      <w:r w:rsidR="004B6761" w:rsidRPr="00A47E88">
        <w:rPr>
          <w:rFonts w:ascii="Times New Roman" w:eastAsia="Times New Roman" w:hAnsi="Times New Roman" w:cs="Times New Roman"/>
          <w:lang w:eastAsia="pl-PL"/>
        </w:rPr>
        <w:t>to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 100 tys. zł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 xml:space="preserve">. Standardowo 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poziom wsparcia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>wynosi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>5</w:t>
      </w:r>
      <w:r w:rsidRPr="00A47E88">
        <w:rPr>
          <w:rFonts w:ascii="Times New Roman" w:eastAsia="Times New Roman" w:hAnsi="Times New Roman" w:cs="Times New Roman"/>
          <w:lang w:eastAsia="pl-PL"/>
        </w:rPr>
        <w:t>0 proc. kosztów kwalifikowanych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 xml:space="preserve">, a w 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przypadku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>inwestycji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 realizowanej przez tzw. „młodego rolnika”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>–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>6</w:t>
      </w:r>
      <w:r w:rsidRPr="00A47E88">
        <w:rPr>
          <w:rFonts w:ascii="Times New Roman" w:eastAsia="Times New Roman" w:hAnsi="Times New Roman" w:cs="Times New Roman"/>
          <w:lang w:eastAsia="pl-PL"/>
        </w:rPr>
        <w:t>0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7E88">
        <w:rPr>
          <w:rFonts w:ascii="Times New Roman" w:eastAsia="Times New Roman" w:hAnsi="Times New Roman" w:cs="Times New Roman"/>
          <w:lang w:eastAsia="pl-PL"/>
        </w:rPr>
        <w:t>proc.</w:t>
      </w:r>
    </w:p>
    <w:p w:rsidR="00063AC4" w:rsidRPr="00A47E88" w:rsidRDefault="00063AC4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b/>
          <w:bCs/>
          <w:lang w:eastAsia="pl-PL"/>
        </w:rPr>
        <w:t>Refundacja kosztów inwestycji w obszarze zielona energia w gospodarstwie</w:t>
      </w:r>
      <w:r w:rsidR="00833D78" w:rsidRPr="00A47E88">
        <w:rPr>
          <w:rFonts w:ascii="Times New Roman" w:eastAsia="Times New Roman" w:hAnsi="Times New Roman" w:cs="Times New Roman"/>
          <w:lang w:eastAsia="pl-PL"/>
        </w:rPr>
        <w:t xml:space="preserve"> będzie przysługiwała </w:t>
      </w:r>
      <w:r w:rsidRPr="00A47E88">
        <w:rPr>
          <w:rFonts w:ascii="Times New Roman" w:eastAsia="Times New Roman" w:hAnsi="Times New Roman" w:cs="Times New Roman"/>
          <w:lang w:eastAsia="pl-PL"/>
        </w:rPr>
        <w:t>rolni</w:t>
      </w:r>
      <w:r w:rsidR="00833D78" w:rsidRPr="00A47E88">
        <w:rPr>
          <w:rFonts w:ascii="Times New Roman" w:eastAsia="Times New Roman" w:hAnsi="Times New Roman" w:cs="Times New Roman"/>
          <w:lang w:eastAsia="pl-PL"/>
        </w:rPr>
        <w:t>kom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>, którzy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 xml:space="preserve">zdecydują się na </w:t>
      </w:r>
      <w:r w:rsidRPr="00A47E88">
        <w:rPr>
          <w:rFonts w:ascii="Times New Roman" w:eastAsia="Times New Roman" w:hAnsi="Times New Roman" w:cs="Times New Roman"/>
          <w:lang w:eastAsia="pl-PL"/>
        </w:rPr>
        <w:t>instalację paneli fotowoltaicznych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 xml:space="preserve"> wraz z magazynem energii. Pomoc można przeznaczyć również na instalację pomp ciepła, o ile są one połączone z instalacją fotowoltaiczną.</w:t>
      </w:r>
      <w:r w:rsidR="00524B08"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6761" w:rsidRPr="00A47E88">
        <w:rPr>
          <w:rFonts w:ascii="Times New Roman" w:eastAsia="Times New Roman" w:hAnsi="Times New Roman" w:cs="Times New Roman"/>
          <w:lang w:eastAsia="pl-PL"/>
        </w:rPr>
        <w:t xml:space="preserve">Panele fotowoltaiczne mogą być zainstalowane na gruncie lub na budynku. Co jednak istotne – pokrycie dachu budynku nie może być wykonane z wykorzystaniem wyrobów zawierających azbest, a budynek musi być usytuowany na gruntach rolnych zabudowanych. </w:t>
      </w:r>
      <w:r w:rsidR="005065C0" w:rsidRPr="00A47E88">
        <w:rPr>
          <w:rFonts w:ascii="Times New Roman" w:eastAsia="Times New Roman" w:hAnsi="Times New Roman" w:cs="Times New Roman"/>
          <w:lang w:eastAsia="pl-PL"/>
        </w:rPr>
        <w:t xml:space="preserve">Do kosztów podlegających dofinansowaniu należą 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m.in. koszty: zakupu urządzeń do wytwarzania energii elektrycznej </w:t>
      </w:r>
      <w:r w:rsidR="00140EEF">
        <w:rPr>
          <w:rFonts w:ascii="Times New Roman" w:eastAsia="Times New Roman" w:hAnsi="Times New Roman" w:cs="Times New Roman"/>
          <w:lang w:eastAsia="pl-PL"/>
        </w:rPr>
        <w:br/>
      </w:r>
      <w:r w:rsidRPr="00A47E88">
        <w:rPr>
          <w:rFonts w:ascii="Times New Roman" w:eastAsia="Times New Roman" w:hAnsi="Times New Roman" w:cs="Times New Roman"/>
          <w:lang w:eastAsia="pl-PL"/>
        </w:rPr>
        <w:t>z promieniowania słonecznego i jej magazynowania, budowy lub zakupu elementów infrastruktury technicznej niezbędnej do ich montażu czy koszty zakupu pomp ciepła.</w:t>
      </w:r>
      <w:r w:rsidR="003926C9"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7E88">
        <w:rPr>
          <w:rFonts w:ascii="Times New Roman" w:eastAsia="Times New Roman" w:hAnsi="Times New Roman" w:cs="Times New Roman"/>
          <w:lang w:eastAsia="pl-PL"/>
        </w:rPr>
        <w:t>Wysokość pomocy wynosi</w:t>
      </w:r>
      <w:r w:rsidR="00140EEF">
        <w:rPr>
          <w:rFonts w:ascii="Times New Roman" w:eastAsia="Times New Roman" w:hAnsi="Times New Roman" w:cs="Times New Roman"/>
          <w:lang w:eastAsia="pl-PL"/>
        </w:rPr>
        <w:br/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150 tys. zł. </w:t>
      </w:r>
      <w:r w:rsidR="003926C9" w:rsidRPr="00A47E88">
        <w:rPr>
          <w:rFonts w:ascii="Times New Roman" w:eastAsia="Times New Roman" w:hAnsi="Times New Roman" w:cs="Times New Roman"/>
          <w:lang w:eastAsia="pl-PL"/>
        </w:rPr>
        <w:t>P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oziom wsparcia to 50 proc. kosztów kwalifikowanych, a dla tzw. „młodego rolnika” – 60 proc. </w:t>
      </w:r>
    </w:p>
    <w:p w:rsidR="005065C0" w:rsidRPr="00A47E88" w:rsidRDefault="005065C0" w:rsidP="005065C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lang w:eastAsia="pl-PL"/>
        </w:rPr>
        <w:t>Limity wykorzystane w obszarze E (nawadnianie w gospodarstwie) i w obszarze F (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>zielona energia w gospodarstwie</w:t>
      </w:r>
      <w:r w:rsidRPr="00A47E88">
        <w:rPr>
          <w:rFonts w:ascii="Times New Roman" w:eastAsia="Times New Roman" w:hAnsi="Times New Roman" w:cs="Times New Roman"/>
          <w:lang w:eastAsia="pl-PL"/>
        </w:rPr>
        <w:t>) nie łączą się z limitami w pozostałych obszarach finansowanych w ramach „Modernizacji gospodarstw rolnych”.</w:t>
      </w:r>
    </w:p>
    <w:p w:rsidR="00FC2892" w:rsidRPr="00A47E88" w:rsidRDefault="00FC2892" w:rsidP="005065C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lang w:eastAsia="pl-PL"/>
        </w:rPr>
        <w:t>W trwaj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>ą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cych 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 xml:space="preserve">od 31 stycznia 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naborach do </w:t>
      </w:r>
      <w:proofErr w:type="spellStart"/>
      <w:r w:rsidRPr="00A47E88">
        <w:rPr>
          <w:rFonts w:ascii="Times New Roman" w:eastAsia="Times New Roman" w:hAnsi="Times New Roman" w:cs="Times New Roman"/>
          <w:lang w:eastAsia="pl-PL"/>
        </w:rPr>
        <w:t>ARiMR</w:t>
      </w:r>
      <w:proofErr w:type="spellEnd"/>
      <w:r w:rsidRPr="00A47E88">
        <w:rPr>
          <w:rFonts w:ascii="Times New Roman" w:eastAsia="Times New Roman" w:hAnsi="Times New Roman" w:cs="Times New Roman"/>
          <w:lang w:eastAsia="pl-PL"/>
        </w:rPr>
        <w:t xml:space="preserve"> wpłynęło 12 wniosków na kwotę 715 tys. zł </w:t>
      </w:r>
      <w:r w:rsidR="00140EEF">
        <w:rPr>
          <w:rFonts w:ascii="Times New Roman" w:eastAsia="Times New Roman" w:hAnsi="Times New Roman" w:cs="Times New Roman"/>
          <w:lang w:eastAsia="pl-PL"/>
        </w:rPr>
        <w:br/>
      </w:r>
      <w:r w:rsidRPr="00A47E88">
        <w:rPr>
          <w:rFonts w:ascii="Times New Roman" w:eastAsia="Times New Roman" w:hAnsi="Times New Roman" w:cs="Times New Roman"/>
          <w:lang w:eastAsia="pl-PL"/>
        </w:rPr>
        <w:t>o wsp</w:t>
      </w:r>
      <w:r w:rsidR="00201112" w:rsidRPr="00A47E88">
        <w:rPr>
          <w:rFonts w:ascii="Times New Roman" w:eastAsia="Times New Roman" w:hAnsi="Times New Roman" w:cs="Times New Roman"/>
          <w:lang w:eastAsia="pl-PL"/>
        </w:rPr>
        <w:t>a</w:t>
      </w:r>
      <w:r w:rsidRPr="00A47E88">
        <w:rPr>
          <w:rFonts w:ascii="Times New Roman" w:eastAsia="Times New Roman" w:hAnsi="Times New Roman" w:cs="Times New Roman"/>
          <w:lang w:eastAsia="pl-PL"/>
        </w:rPr>
        <w:t>rcie na inwestycje w nawadnianie i 57 wnio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>s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ków </w:t>
      </w:r>
      <w:r w:rsidR="00201112" w:rsidRPr="00A47E88">
        <w:rPr>
          <w:rFonts w:ascii="Times New Roman" w:eastAsia="Times New Roman" w:hAnsi="Times New Roman" w:cs="Times New Roman"/>
          <w:lang w:eastAsia="pl-PL"/>
        </w:rPr>
        <w:t>n</w:t>
      </w:r>
      <w:r w:rsidRPr="00A47E88">
        <w:rPr>
          <w:rFonts w:ascii="Times New Roman" w:eastAsia="Times New Roman" w:hAnsi="Times New Roman" w:cs="Times New Roman"/>
          <w:lang w:eastAsia="pl-PL"/>
        </w:rPr>
        <w:t>a</w:t>
      </w:r>
      <w:r w:rsidR="00201112"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7E88">
        <w:rPr>
          <w:rFonts w:ascii="Times New Roman" w:eastAsia="Times New Roman" w:hAnsi="Times New Roman" w:cs="Times New Roman"/>
          <w:lang w:eastAsia="pl-PL"/>
        </w:rPr>
        <w:t>kwotę 5,45 mln zł</w:t>
      </w:r>
      <w:r w:rsidR="00201112"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7E88">
        <w:rPr>
          <w:rFonts w:ascii="Times New Roman" w:eastAsia="Times New Roman" w:hAnsi="Times New Roman" w:cs="Times New Roman"/>
          <w:lang w:eastAsia="pl-PL"/>
        </w:rPr>
        <w:t>o pomoc na tworzenie instalacji fo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>t</w:t>
      </w:r>
      <w:r w:rsidRPr="00A47E88">
        <w:rPr>
          <w:rFonts w:ascii="Times New Roman" w:eastAsia="Times New Roman" w:hAnsi="Times New Roman" w:cs="Times New Roman"/>
          <w:lang w:eastAsia="pl-PL"/>
        </w:rPr>
        <w:t>ow</w:t>
      </w:r>
      <w:r w:rsidR="00847E15" w:rsidRPr="00A47E88">
        <w:rPr>
          <w:rFonts w:ascii="Times New Roman" w:eastAsia="Times New Roman" w:hAnsi="Times New Roman" w:cs="Times New Roman"/>
          <w:lang w:eastAsia="pl-PL"/>
        </w:rPr>
        <w:t>o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ltaicznych. </w:t>
      </w:r>
    </w:p>
    <w:bookmarkEnd w:id="0"/>
    <w:p w:rsidR="005065C0" w:rsidRPr="00A47E88" w:rsidRDefault="005065C0" w:rsidP="005065C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lang w:eastAsia="pl-PL"/>
        </w:rPr>
        <w:t xml:space="preserve">Nawadnianie w gospodarstwie – więcej informacji - </w:t>
      </w:r>
      <w:hyperlink r:id="rId7" w:history="1">
        <w:r w:rsidRPr="00A47E8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otwórz</w:t>
        </w:r>
      </w:hyperlink>
    </w:p>
    <w:p w:rsidR="00063AC4" w:rsidRPr="00A47E88" w:rsidRDefault="005065C0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E88">
        <w:rPr>
          <w:rFonts w:ascii="Times New Roman" w:eastAsia="Times New Roman" w:hAnsi="Times New Roman" w:cs="Times New Roman"/>
          <w:lang w:eastAsia="pl-PL"/>
        </w:rPr>
        <w:lastRenderedPageBreak/>
        <w:t>Zielona energia w gospodarstwie – w</w:t>
      </w:r>
      <w:r w:rsidR="00063AC4" w:rsidRPr="00A47E88">
        <w:rPr>
          <w:rFonts w:ascii="Times New Roman" w:eastAsia="Times New Roman" w:hAnsi="Times New Roman" w:cs="Times New Roman"/>
          <w:lang w:eastAsia="pl-PL"/>
        </w:rPr>
        <w:t>ięcej</w:t>
      </w:r>
      <w:r w:rsidRPr="00A47E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AC4" w:rsidRPr="00A47E88">
        <w:rPr>
          <w:rFonts w:ascii="Times New Roman" w:eastAsia="Times New Roman" w:hAnsi="Times New Roman" w:cs="Times New Roman"/>
          <w:lang w:eastAsia="pl-PL"/>
        </w:rPr>
        <w:t xml:space="preserve">informacji - </w:t>
      </w:r>
      <w:hyperlink r:id="rId8" w:history="1">
        <w:r w:rsidR="00063AC4" w:rsidRPr="00A47E8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otwórz</w:t>
        </w:r>
      </w:hyperlink>
    </w:p>
    <w:sectPr w:rsidR="00063AC4" w:rsidRPr="00A47E88" w:rsidSect="00140EEF">
      <w:head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F9" w:rsidRDefault="00A43FF9" w:rsidP="00063AC4">
      <w:pPr>
        <w:spacing w:after="0" w:line="240" w:lineRule="auto"/>
      </w:pPr>
      <w:r>
        <w:separator/>
      </w:r>
    </w:p>
  </w:endnote>
  <w:endnote w:type="continuationSeparator" w:id="0">
    <w:p w:rsidR="00A43FF9" w:rsidRDefault="00A43FF9" w:rsidP="0006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F9" w:rsidRDefault="00A43FF9" w:rsidP="00063AC4">
      <w:pPr>
        <w:spacing w:after="0" w:line="240" w:lineRule="auto"/>
      </w:pPr>
      <w:r>
        <w:separator/>
      </w:r>
    </w:p>
  </w:footnote>
  <w:footnote w:type="continuationSeparator" w:id="0">
    <w:p w:rsidR="00A43FF9" w:rsidRDefault="00A43FF9" w:rsidP="0006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88" w:rsidRDefault="00A47E88" w:rsidP="00A47E8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084700" cy="816028"/>
          <wp:effectExtent l="0" t="0" r="0" b="317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6141" cy="8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AC4"/>
    <w:rsid w:val="0000538F"/>
    <w:rsid w:val="00063AC4"/>
    <w:rsid w:val="00140EEF"/>
    <w:rsid w:val="00201112"/>
    <w:rsid w:val="00221C0F"/>
    <w:rsid w:val="00232EA6"/>
    <w:rsid w:val="003926C9"/>
    <w:rsid w:val="00496ADB"/>
    <w:rsid w:val="004A3A72"/>
    <w:rsid w:val="004B6761"/>
    <w:rsid w:val="005065C0"/>
    <w:rsid w:val="00524B08"/>
    <w:rsid w:val="00615003"/>
    <w:rsid w:val="006E6A71"/>
    <w:rsid w:val="00812C11"/>
    <w:rsid w:val="00833D78"/>
    <w:rsid w:val="00847E15"/>
    <w:rsid w:val="008852DB"/>
    <w:rsid w:val="008962B2"/>
    <w:rsid w:val="008A58F9"/>
    <w:rsid w:val="0093034A"/>
    <w:rsid w:val="00952C15"/>
    <w:rsid w:val="0097088B"/>
    <w:rsid w:val="0099473A"/>
    <w:rsid w:val="009D75CD"/>
    <w:rsid w:val="009F71C0"/>
    <w:rsid w:val="00A319D7"/>
    <w:rsid w:val="00A43FF9"/>
    <w:rsid w:val="00A47E88"/>
    <w:rsid w:val="00A601F5"/>
    <w:rsid w:val="00AA45A6"/>
    <w:rsid w:val="00B43913"/>
    <w:rsid w:val="00B54259"/>
    <w:rsid w:val="00B66652"/>
    <w:rsid w:val="00B66AFA"/>
    <w:rsid w:val="00BC5928"/>
    <w:rsid w:val="00C74E45"/>
    <w:rsid w:val="00C813B6"/>
    <w:rsid w:val="00C946CF"/>
    <w:rsid w:val="00CA4F59"/>
    <w:rsid w:val="00CA7E0E"/>
    <w:rsid w:val="00D63D34"/>
    <w:rsid w:val="00DE1ABD"/>
    <w:rsid w:val="00E24BCC"/>
    <w:rsid w:val="00F41979"/>
    <w:rsid w:val="00FC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C0F"/>
  </w:style>
  <w:style w:type="paragraph" w:styleId="Nagwek2">
    <w:name w:val="heading 2"/>
    <w:basedOn w:val="Normalny"/>
    <w:link w:val="Nagwek2Znak"/>
    <w:uiPriority w:val="9"/>
    <w:qFormat/>
    <w:rsid w:val="0006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3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AC4"/>
  </w:style>
  <w:style w:type="paragraph" w:styleId="Stopka">
    <w:name w:val="footer"/>
    <w:basedOn w:val="Normalny"/>
    <w:link w:val="StopkaZnak"/>
    <w:uiPriority w:val="99"/>
    <w:unhideWhenUsed/>
    <w:rsid w:val="0006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AC4"/>
  </w:style>
  <w:style w:type="character" w:customStyle="1" w:styleId="Nagwek2Znak">
    <w:name w:val="Nagłówek 2 Znak"/>
    <w:basedOn w:val="Domylnaczcionkaakapitu"/>
    <w:link w:val="Nagwek2"/>
    <w:uiPriority w:val="9"/>
    <w:rsid w:val="00063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3A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06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A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A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arimr/poddzialanie-413-modernizacja-gospodarstw-rolnych--w-obszarze-zielona-energia-w-gospodarstw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arimr/poddzialanie-413-modernizacja-gospodarstw-rolnych--w-obszarze-nawadniania-w-gospodarstwie---nabor-30-listopada-do-28-stycznia-2021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F958030-C4EE-47E0-AC6D-B5E85278C3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Sadalski Piotr</dc:creator>
  <cp:lastModifiedBy>BENEK</cp:lastModifiedBy>
  <cp:revision>2</cp:revision>
  <dcterms:created xsi:type="dcterms:W3CDTF">2023-03-01T06:36:00Z</dcterms:created>
  <dcterms:modified xsi:type="dcterms:W3CDTF">2023-03-01T06:36:00Z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b1d3be71-fd54-47ef-b3f7-ff57c9886b44</vt:lpwstr>
  </property>
  <property fmtid="{D5CDD505-2E9C-101B-9397-08002B2CF9AE}" pid="3" name="bjClsUserRVM">
    <vt:lpwstr>[]</vt:lpwstr>
  </property>
  <property fmtid="{D5CDD505-2E9C-101B-9397-08002B2CF9AE}" pid="4" name="bjSaver">
    <vt:lpwstr>nAI78ZlRsjFIdXsg/B0G9+rlQxGPBmIt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